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BBC2D" w14:textId="77777777" w:rsidR="00B20ABB" w:rsidRPr="0003168B" w:rsidRDefault="00B20ABB" w:rsidP="00B20ABB">
      <w:pPr>
        <w:jc w:val="center"/>
        <w:rPr>
          <w:rFonts w:ascii="Times New Roman" w:hAnsi="Times New Roman" w:cs="Times New Roman"/>
          <w:lang w:val="en-US"/>
        </w:rPr>
      </w:pPr>
    </w:p>
    <w:p w14:paraId="6BC5297C" w14:textId="3ABBD20B" w:rsidR="00B20ABB" w:rsidRPr="00E4754A" w:rsidRDefault="00B20ABB" w:rsidP="00B20AB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4754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Основні переваги </w:t>
      </w:r>
      <w:r w:rsidR="00E4754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пресувальних </w:t>
      </w:r>
      <w:r w:rsidRPr="00E4754A">
        <w:rPr>
          <w:rFonts w:ascii="Times New Roman" w:hAnsi="Times New Roman" w:cs="Times New Roman"/>
          <w:b/>
          <w:bCs/>
          <w:sz w:val="28"/>
          <w:szCs w:val="28"/>
          <w:lang w:val="uk-UA"/>
        </w:rPr>
        <w:t>сміттєвозів KOBALT із заднім завантаженням KGB-80/10BZ</w:t>
      </w:r>
    </w:p>
    <w:p w14:paraId="3863896E" w14:textId="7A5DA289" w:rsidR="0082447F" w:rsidRPr="00E4754A" w:rsidRDefault="0082447F" w:rsidP="00B20ABB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75315801" w14:textId="010A107C" w:rsidR="00913F89" w:rsidRPr="00E4754A" w:rsidRDefault="00913F89" w:rsidP="00B20ABB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7A270ABC" w14:textId="77777777" w:rsidR="00913F89" w:rsidRPr="00E4754A" w:rsidRDefault="00913F89" w:rsidP="00B20ABB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14:paraId="05D55C35" w14:textId="0BBDC557" w:rsidR="00B20ABB" w:rsidRPr="00E4754A" w:rsidRDefault="00913F89" w:rsidP="00B20ABB">
      <w:pPr>
        <w:rPr>
          <w:rFonts w:ascii="Times New Roman" w:hAnsi="Times New Roman" w:cs="Times New Roman"/>
          <w:lang w:val="uk-UA"/>
        </w:rPr>
      </w:pPr>
      <w:r w:rsidRPr="00E4754A">
        <w:rPr>
          <w:rFonts w:ascii="Times New Roman" w:hAnsi="Times New Roman" w:cs="Times New Roman"/>
          <w:noProof/>
          <w:color w:val="0563C1" w:themeColor="hyperlink"/>
          <w:sz w:val="16"/>
          <w:szCs w:val="16"/>
          <w:lang w:val="ru-RU" w:eastAsia="ru-RU"/>
        </w:rPr>
        <w:drawing>
          <wp:inline distT="0" distB="0" distL="0" distR="0" wp14:anchorId="0C725D3B" wp14:editId="1A6F6299">
            <wp:extent cx="3130394" cy="2114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079" t="17893" r="2766"/>
                    <a:stretch/>
                  </pic:blipFill>
                  <pic:spPr bwMode="auto">
                    <a:xfrm>
                      <a:off x="0" y="0"/>
                      <a:ext cx="3149723" cy="212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E4754A">
        <w:rPr>
          <w:rFonts w:ascii="Times New Roman" w:hAnsi="Times New Roman" w:cs="Times New Roman"/>
          <w:noProof/>
          <w:color w:val="0563C1" w:themeColor="hyperlink"/>
          <w:sz w:val="16"/>
          <w:szCs w:val="16"/>
          <w:lang w:val="ru-RU" w:eastAsia="ru-RU"/>
        </w:rPr>
        <w:drawing>
          <wp:inline distT="0" distB="0" distL="0" distR="0" wp14:anchorId="0A48628A" wp14:editId="15F909FF">
            <wp:extent cx="3338423" cy="2103029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48" t="22941" r="5315"/>
                    <a:stretch/>
                  </pic:blipFill>
                  <pic:spPr bwMode="auto">
                    <a:xfrm>
                      <a:off x="0" y="0"/>
                      <a:ext cx="3395456" cy="213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600FD45" w14:textId="77777777" w:rsidR="0082447F" w:rsidRPr="00E4754A" w:rsidRDefault="0082447F" w:rsidP="00B20ABB">
      <w:pPr>
        <w:rPr>
          <w:rFonts w:ascii="Times New Roman" w:hAnsi="Times New Roman" w:cs="Times New Roman"/>
          <w:lang w:val="uk-UA"/>
        </w:rPr>
      </w:pPr>
    </w:p>
    <w:p w14:paraId="653F0EEE" w14:textId="406C0480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  <w:r w:rsidRPr="00E4754A">
        <w:rPr>
          <w:rFonts w:ascii="Times New Roman" w:hAnsi="Times New Roman" w:cs="Times New Roman"/>
          <w:i/>
          <w:iCs/>
          <w:lang w:val="uk-UA"/>
        </w:rPr>
        <w:t>1.Високий коефіцієнт пресування, забезпечує таку щільність після пошарового ущільнення, що 1м</w:t>
      </w:r>
      <w:r w:rsidRPr="00E4754A">
        <w:rPr>
          <w:rFonts w:ascii="Times New Roman" w:hAnsi="Times New Roman" w:cs="Times New Roman"/>
          <w:i/>
          <w:iCs/>
          <w:vertAlign w:val="superscript"/>
          <w:lang w:val="uk-UA"/>
        </w:rPr>
        <w:t>3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ТПВ має масу від 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850кг до 1000кг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(залежить від сезонності «Овочі/Фрукти», що гарантує за один рейс перевезення ТПВ при повному завантаженні бункера від 6.5т</w:t>
      </w:r>
      <w:r w:rsidR="0082447F" w:rsidRPr="00E4754A">
        <w:rPr>
          <w:rFonts w:ascii="Times New Roman" w:hAnsi="Times New Roman" w:cs="Times New Roman"/>
          <w:i/>
          <w:iCs/>
          <w:lang w:val="uk-UA"/>
        </w:rPr>
        <w:t>он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і більше, що є кращим показником для таких компактних машин.</w:t>
      </w:r>
    </w:p>
    <w:p w14:paraId="3F2CAAB6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2F9DD153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  <w:r w:rsidRPr="00E4754A">
        <w:rPr>
          <w:rFonts w:ascii="Times New Roman" w:hAnsi="Times New Roman" w:cs="Times New Roman"/>
          <w:i/>
          <w:iCs/>
          <w:lang w:val="uk-UA"/>
        </w:rPr>
        <w:t xml:space="preserve">2.Повністю 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відсутнє вторинне засмічення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навколишнього середовища завдяки повністю герметичній конструкції пресувального модуля та баків для збирання фільтрату.</w:t>
      </w:r>
    </w:p>
    <w:p w14:paraId="54742263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06580384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798B805E" w14:textId="40C9C78A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  <w:r w:rsidRPr="00E4754A">
        <w:rPr>
          <w:rFonts w:ascii="Times New Roman" w:hAnsi="Times New Roman" w:cs="Times New Roman"/>
          <w:i/>
          <w:iCs/>
          <w:lang w:val="uk-UA"/>
        </w:rPr>
        <w:t xml:space="preserve">3.Мінімальна витрата палива до 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20л/100км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за найвищої </w:t>
      </w:r>
      <w:r w:rsidR="0082447F" w:rsidRPr="00E4754A">
        <w:rPr>
          <w:rFonts w:ascii="Times New Roman" w:hAnsi="Times New Roman" w:cs="Times New Roman"/>
          <w:i/>
          <w:iCs/>
          <w:lang w:val="uk-UA"/>
        </w:rPr>
        <w:t>вантажопідйомністю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від 6.5т</w:t>
      </w:r>
      <w:r w:rsidR="0082447F" w:rsidRPr="00E4754A">
        <w:rPr>
          <w:rFonts w:ascii="Times New Roman" w:hAnsi="Times New Roman" w:cs="Times New Roman"/>
          <w:i/>
          <w:iCs/>
          <w:lang w:val="uk-UA"/>
        </w:rPr>
        <w:t>он</w:t>
      </w:r>
      <w:r w:rsidRPr="00E4754A">
        <w:rPr>
          <w:rFonts w:ascii="Times New Roman" w:hAnsi="Times New Roman" w:cs="Times New Roman"/>
          <w:i/>
          <w:iCs/>
          <w:lang w:val="uk-UA"/>
        </w:rPr>
        <w:t>.</w:t>
      </w:r>
    </w:p>
    <w:p w14:paraId="77C896CC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654E0BAA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7E2266D3" w14:textId="04AD5E6E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  <w:r w:rsidRPr="00E4754A">
        <w:rPr>
          <w:rFonts w:ascii="Times New Roman" w:hAnsi="Times New Roman" w:cs="Times New Roman"/>
          <w:i/>
          <w:iCs/>
          <w:lang w:val="uk-UA"/>
        </w:rPr>
        <w:t xml:space="preserve">4.Кращий світовий дизельний двигун </w:t>
      </w:r>
      <w:r w:rsidRPr="00E4754A">
        <w:rPr>
          <w:rFonts w:ascii="Times New Roman" w:hAnsi="Times New Roman" w:cs="Times New Roman"/>
          <w:b/>
          <w:bCs/>
          <w:i/>
          <w:iCs/>
          <w:lang w:val="en-US"/>
        </w:rPr>
        <w:t>Cummins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 xml:space="preserve"> </w:t>
      </w:r>
      <w:r w:rsidRPr="00E4754A">
        <w:rPr>
          <w:rFonts w:ascii="Times New Roman" w:hAnsi="Times New Roman" w:cs="Times New Roman"/>
          <w:b/>
          <w:bCs/>
          <w:i/>
          <w:iCs/>
          <w:lang w:val="en-US"/>
        </w:rPr>
        <w:t>ISF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3.8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забезпечує малу витрату палива та дуже тривалий моторесурс до капітального ремонту 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1 000 000 км.</w:t>
      </w:r>
    </w:p>
    <w:p w14:paraId="08CFA657" w14:textId="77777777" w:rsidR="00B20ABB" w:rsidRPr="00E4754A" w:rsidRDefault="00B20ABB" w:rsidP="00B20ABB">
      <w:pPr>
        <w:rPr>
          <w:rFonts w:ascii="Times New Roman" w:hAnsi="Times New Roman" w:cs="Times New Roman"/>
          <w:i/>
          <w:iCs/>
          <w:lang w:val="uk-UA"/>
        </w:rPr>
      </w:pPr>
    </w:p>
    <w:p w14:paraId="212D0A7C" w14:textId="0A0C5DC2" w:rsidR="00B20ABB" w:rsidRPr="00E4754A" w:rsidRDefault="00B20ABB" w:rsidP="00B20ABB">
      <w:pPr>
        <w:rPr>
          <w:rFonts w:ascii="Times New Roman" w:hAnsi="Times New Roman" w:cs="Times New Roman"/>
          <w:i/>
          <w:iCs/>
          <w:lang w:val="ru-RU"/>
        </w:rPr>
      </w:pPr>
      <w:r w:rsidRPr="00E4754A">
        <w:rPr>
          <w:rFonts w:ascii="Times New Roman" w:hAnsi="Times New Roman" w:cs="Times New Roman"/>
          <w:i/>
          <w:iCs/>
          <w:lang w:val="uk-UA"/>
        </w:rPr>
        <w:t xml:space="preserve">5.Гарантія на сміттєвоз </w:t>
      </w:r>
      <w:r w:rsidRPr="00E4754A">
        <w:rPr>
          <w:rFonts w:ascii="Times New Roman" w:hAnsi="Times New Roman" w:cs="Times New Roman"/>
          <w:b/>
          <w:bCs/>
          <w:i/>
          <w:iCs/>
          <w:lang w:val="uk-UA"/>
        </w:rPr>
        <w:t>2 роки або 100 000 км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 та сервісне обслуговування на території замовника</w:t>
      </w:r>
      <w:r w:rsidR="00E73785" w:rsidRPr="00E4754A">
        <w:rPr>
          <w:rFonts w:ascii="Times New Roman" w:hAnsi="Times New Roman" w:cs="Times New Roman"/>
          <w:i/>
          <w:iCs/>
          <w:lang w:val="ru-RU"/>
        </w:rPr>
        <w:t>.</w:t>
      </w:r>
    </w:p>
    <w:p w14:paraId="17758D02" w14:textId="13AF3BAE" w:rsidR="0082447F" w:rsidRPr="00E4754A" w:rsidRDefault="0082447F" w:rsidP="00B20ABB">
      <w:pPr>
        <w:rPr>
          <w:rFonts w:ascii="Times New Roman" w:hAnsi="Times New Roman" w:cs="Times New Roman"/>
          <w:i/>
          <w:iCs/>
          <w:lang w:val="ru-RU"/>
        </w:rPr>
      </w:pPr>
    </w:p>
    <w:p w14:paraId="44912D4B" w14:textId="4201BD04" w:rsidR="0082447F" w:rsidRPr="00E4754A" w:rsidRDefault="0082447F" w:rsidP="00B20ABB">
      <w:pPr>
        <w:rPr>
          <w:rFonts w:ascii="Times New Roman" w:hAnsi="Times New Roman" w:cs="Times New Roman"/>
          <w:i/>
          <w:iCs/>
          <w:lang w:val="uk-UA"/>
        </w:rPr>
      </w:pPr>
      <w:r w:rsidRPr="00E4754A">
        <w:rPr>
          <w:rFonts w:ascii="Times New Roman" w:hAnsi="Times New Roman" w:cs="Times New Roman"/>
          <w:i/>
          <w:iCs/>
          <w:lang w:val="ru-RU"/>
        </w:rPr>
        <w:t>6.</w:t>
      </w:r>
      <w:r w:rsidRPr="00E4754A">
        <w:rPr>
          <w:rFonts w:ascii="Times New Roman" w:hAnsi="Times New Roman" w:cs="Times New Roman"/>
          <w:i/>
          <w:iCs/>
          <w:lang w:val="uk-UA"/>
        </w:rPr>
        <w:t xml:space="preserve">Безпека та комфортні умови для водія та операторів, тримісна кабіна, додаткове освітлення, кондиціонер, камера заднього огляду з монітором у кабіні, зручна посадка та вихід з кабіни, відмінні гальма </w:t>
      </w:r>
      <w:r w:rsidRPr="00E4754A">
        <w:rPr>
          <w:rFonts w:ascii="Times New Roman" w:hAnsi="Times New Roman" w:cs="Times New Roman"/>
          <w:i/>
          <w:iCs/>
          <w:lang w:val="en-US"/>
        </w:rPr>
        <w:t>Wabco</w:t>
      </w:r>
      <w:r w:rsidRPr="00E4754A">
        <w:rPr>
          <w:rFonts w:ascii="Times New Roman" w:hAnsi="Times New Roman" w:cs="Times New Roman"/>
          <w:i/>
          <w:iCs/>
          <w:lang w:val="ru-RU"/>
        </w:rPr>
        <w:t xml:space="preserve"> з </w:t>
      </w:r>
      <w:r w:rsidRPr="00E4754A">
        <w:rPr>
          <w:rFonts w:ascii="Times New Roman" w:hAnsi="Times New Roman" w:cs="Times New Roman"/>
          <w:i/>
          <w:iCs/>
          <w:lang w:val="en-US"/>
        </w:rPr>
        <w:t>ABS</w:t>
      </w:r>
      <w:r w:rsidRPr="00E4754A">
        <w:rPr>
          <w:rFonts w:ascii="Times New Roman" w:hAnsi="Times New Roman" w:cs="Times New Roman"/>
          <w:i/>
          <w:iCs/>
          <w:lang w:val="ru-RU"/>
        </w:rPr>
        <w:t xml:space="preserve">, </w:t>
      </w:r>
      <w:r w:rsidRPr="00E4754A">
        <w:rPr>
          <w:rFonts w:ascii="Times New Roman" w:hAnsi="Times New Roman" w:cs="Times New Roman"/>
          <w:i/>
          <w:iCs/>
          <w:lang w:val="en-US"/>
        </w:rPr>
        <w:t>ASR</w:t>
      </w:r>
      <w:r w:rsidRPr="00E4754A">
        <w:rPr>
          <w:rFonts w:ascii="Times New Roman" w:hAnsi="Times New Roman" w:cs="Times New Roman"/>
          <w:i/>
          <w:iCs/>
          <w:lang w:val="ru-RU"/>
        </w:rPr>
        <w:t xml:space="preserve">, </w:t>
      </w:r>
      <w:r w:rsidRPr="00E4754A">
        <w:rPr>
          <w:rFonts w:ascii="Times New Roman" w:hAnsi="Times New Roman" w:cs="Times New Roman"/>
          <w:i/>
          <w:iCs/>
          <w:lang w:val="uk-UA"/>
        </w:rPr>
        <w:t>гірське гальмо та чудова маневреність</w:t>
      </w:r>
      <w:r w:rsidRPr="00E4754A">
        <w:rPr>
          <w:rFonts w:ascii="Times New Roman" w:hAnsi="Times New Roman" w:cs="Times New Roman"/>
          <w:i/>
          <w:iCs/>
          <w:lang w:val="ru-RU"/>
        </w:rPr>
        <w:t xml:space="preserve"> на сел</w:t>
      </w:r>
      <w:r w:rsidRPr="00E4754A">
        <w:rPr>
          <w:rFonts w:ascii="Times New Roman" w:hAnsi="Times New Roman" w:cs="Times New Roman"/>
          <w:i/>
          <w:iCs/>
          <w:lang w:val="uk-UA"/>
        </w:rPr>
        <w:t>і або у містечку.</w:t>
      </w:r>
    </w:p>
    <w:p w14:paraId="30A35964" w14:textId="736C2C93" w:rsidR="00B20ABB" w:rsidRPr="00E4754A" w:rsidRDefault="00B20ABB" w:rsidP="00B20ABB">
      <w:pPr>
        <w:rPr>
          <w:rFonts w:ascii="Times New Roman" w:hAnsi="Times New Roman" w:cs="Times New Roman"/>
          <w:lang w:val="uk-UA"/>
        </w:rPr>
      </w:pPr>
    </w:p>
    <w:p w14:paraId="17F703E8" w14:textId="77777777" w:rsidR="00913F89" w:rsidRPr="00E4754A" w:rsidRDefault="00913F89" w:rsidP="00B20ABB">
      <w:pPr>
        <w:rPr>
          <w:rFonts w:ascii="Times New Roman" w:hAnsi="Times New Roman" w:cs="Times New Roman"/>
          <w:lang w:val="uk-UA"/>
        </w:rPr>
      </w:pPr>
    </w:p>
    <w:p w14:paraId="05A912E5" w14:textId="77777777" w:rsidR="00B20ABB" w:rsidRPr="00E4754A" w:rsidRDefault="00B20ABB" w:rsidP="00B20AB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754A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Аналіз чітко показує, що один сміттєвоз KOBALT KGB-80/10BZ замінює три і більше сміттєвозів середнього розмірного класу інших виробників</w:t>
      </w:r>
      <w:r w:rsidRPr="00E475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1D1796" w14:textId="77777777" w:rsidR="00B20ABB" w:rsidRPr="00E4754A" w:rsidRDefault="00B20ABB">
      <w:pPr>
        <w:rPr>
          <w:rFonts w:ascii="Times New Roman" w:hAnsi="Times New Roman" w:cs="Times New Roman"/>
          <w:lang w:val="uk-UA"/>
        </w:rPr>
      </w:pPr>
    </w:p>
    <w:sectPr w:rsidR="00B20ABB" w:rsidRPr="00E4754A" w:rsidSect="007C02C7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CE642" w14:textId="77777777" w:rsidR="002230A2" w:rsidRDefault="002230A2">
      <w:r>
        <w:separator/>
      </w:r>
    </w:p>
  </w:endnote>
  <w:endnote w:type="continuationSeparator" w:id="0">
    <w:p w14:paraId="540D7F9F" w14:textId="77777777" w:rsidR="002230A2" w:rsidRDefault="0022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E463F" w14:textId="77777777" w:rsidR="00657840" w:rsidRPr="004322C5" w:rsidRDefault="002230A2" w:rsidP="005445B1">
    <w:pPr>
      <w:rPr>
        <w:rFonts w:ascii="Calibri" w:eastAsia="Times New Roman" w:hAnsi="Calibri" w:cs="Calibri"/>
        <w:color w:val="000000"/>
        <w:sz w:val="13"/>
        <w:szCs w:val="13"/>
      </w:rPr>
    </w:pPr>
    <w:hyperlink r:id="rId1" w:history="1">
      <w:r w:rsidR="0082447F" w:rsidRPr="004322C5">
        <w:rPr>
          <w:rStyle w:val="a5"/>
          <w:rFonts w:ascii="Times New Roman" w:eastAsia="Times New Roman" w:hAnsi="Times New Roman" w:cs="Times New Roman"/>
          <w:i/>
          <w:iCs/>
          <w:sz w:val="13"/>
          <w:szCs w:val="13"/>
          <w:lang w:val="en-US"/>
        </w:rPr>
        <w:t>https://kobalt-foton.com.ua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F76B7" w14:textId="77777777" w:rsidR="002230A2" w:rsidRDefault="002230A2">
      <w:r>
        <w:separator/>
      </w:r>
    </w:p>
  </w:footnote>
  <w:footnote w:type="continuationSeparator" w:id="0">
    <w:p w14:paraId="714111A9" w14:textId="77777777" w:rsidR="002230A2" w:rsidRDefault="00223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68C32" w14:textId="77777777" w:rsidR="005445B1" w:rsidRDefault="0082447F">
    <w:pPr>
      <w:pStyle w:val="a3"/>
      <w:rPr>
        <w:lang w:val="ru-RU"/>
      </w:rPr>
    </w:pPr>
    <w:r>
      <w:rPr>
        <w:rFonts w:ascii="Times New Roman" w:hAnsi="Times New Roman" w:cs="Times New Roman"/>
        <w:b/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177EFD8E" wp14:editId="7DD1E1A9">
          <wp:simplePos x="0" y="0"/>
          <wp:positionH relativeFrom="margin">
            <wp:posOffset>-16284</wp:posOffset>
          </wp:positionH>
          <wp:positionV relativeFrom="paragraph">
            <wp:posOffset>-268777</wp:posOffset>
          </wp:positionV>
          <wp:extent cx="1358900" cy="67724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8900" cy="6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7D2C10" w14:textId="77777777" w:rsidR="005445B1" w:rsidRPr="005445B1" w:rsidRDefault="002230A2">
    <w:pPr>
      <w:pStyle w:val="a3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BB"/>
    <w:rsid w:val="0003168B"/>
    <w:rsid w:val="002230A2"/>
    <w:rsid w:val="002D55B4"/>
    <w:rsid w:val="0082447F"/>
    <w:rsid w:val="00913F89"/>
    <w:rsid w:val="00B20ABB"/>
    <w:rsid w:val="00E22BCE"/>
    <w:rsid w:val="00E4754A"/>
    <w:rsid w:val="00E7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22A4"/>
  <w15:chartTrackingRefBased/>
  <w15:docId w15:val="{D898FE9B-4E1D-3942-9F56-5D61E7DA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aa-E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0ABB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0ABB"/>
  </w:style>
  <w:style w:type="character" w:styleId="a5">
    <w:name w:val="Hyperlink"/>
    <w:basedOn w:val="a0"/>
    <w:uiPriority w:val="99"/>
    <w:unhideWhenUsed/>
    <w:rsid w:val="00B20A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obalt-foton.com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Karpenko</dc:creator>
  <cp:keywords/>
  <dc:description/>
  <cp:lastModifiedBy>Сергей Карпенко</cp:lastModifiedBy>
  <cp:revision>2</cp:revision>
  <dcterms:created xsi:type="dcterms:W3CDTF">2021-12-14T08:00:00Z</dcterms:created>
  <dcterms:modified xsi:type="dcterms:W3CDTF">2021-12-14T08:00:00Z</dcterms:modified>
</cp:coreProperties>
</file>